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8AE9B" w14:textId="77777777" w:rsidR="0052364B" w:rsidRPr="0052364B" w:rsidRDefault="00821E69" w:rsidP="0052364B">
      <w:pPr>
        <w:spacing w:before="12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The STRONGER Patents Act of 2019</w:t>
      </w:r>
    </w:p>
    <w:p w14:paraId="34AF2E93" w14:textId="77777777" w:rsidR="0052364B" w:rsidRPr="0052364B" w:rsidRDefault="0052364B" w:rsidP="0052364B">
      <w:pPr>
        <w:jc w:val="center"/>
        <w:rPr>
          <w:rFonts w:ascii="Times New Roman" w:hAnsi="Times New Roman" w:cs="Times New Roman"/>
          <w:b/>
          <w:i/>
          <w:sz w:val="12"/>
          <w:szCs w:val="12"/>
        </w:rPr>
      </w:pPr>
    </w:p>
    <w:p w14:paraId="3F9A9512" w14:textId="1443188B" w:rsidR="0052364B" w:rsidRPr="0052364B" w:rsidRDefault="0052364B" w:rsidP="0052364B">
      <w:pPr>
        <w:spacing w:after="32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2364B">
        <w:rPr>
          <w:rFonts w:ascii="Times New Roman" w:hAnsi="Times New Roman" w:cs="Times New Roman"/>
          <w:b/>
          <w:i/>
          <w:sz w:val="32"/>
          <w:szCs w:val="32"/>
        </w:rPr>
        <w:t>S</w:t>
      </w:r>
      <w:r w:rsidRPr="0052364B">
        <w:rPr>
          <w:rFonts w:ascii="Times New Roman" w:hAnsi="Times New Roman" w:cs="Times New Roman"/>
          <w:i/>
          <w:sz w:val="32"/>
          <w:szCs w:val="32"/>
        </w:rPr>
        <w:t xml:space="preserve">upport </w:t>
      </w:r>
      <w:r w:rsidRPr="0052364B">
        <w:rPr>
          <w:rFonts w:ascii="Times New Roman" w:hAnsi="Times New Roman" w:cs="Times New Roman"/>
          <w:b/>
          <w:i/>
          <w:sz w:val="32"/>
          <w:szCs w:val="32"/>
        </w:rPr>
        <w:t>T</w:t>
      </w:r>
      <w:r w:rsidRPr="0052364B">
        <w:rPr>
          <w:rFonts w:ascii="Times New Roman" w:hAnsi="Times New Roman" w:cs="Times New Roman"/>
          <w:i/>
          <w:sz w:val="32"/>
          <w:szCs w:val="32"/>
        </w:rPr>
        <w:t xml:space="preserve">echnology &amp; </w:t>
      </w:r>
      <w:r w:rsidRPr="0052364B">
        <w:rPr>
          <w:rFonts w:ascii="Times New Roman" w:hAnsi="Times New Roman" w:cs="Times New Roman"/>
          <w:b/>
          <w:i/>
          <w:sz w:val="32"/>
          <w:szCs w:val="32"/>
        </w:rPr>
        <w:t>R</w:t>
      </w:r>
      <w:r w:rsidRPr="0052364B">
        <w:rPr>
          <w:rFonts w:ascii="Times New Roman" w:hAnsi="Times New Roman" w:cs="Times New Roman"/>
          <w:i/>
          <w:sz w:val="32"/>
          <w:szCs w:val="32"/>
        </w:rPr>
        <w:t xml:space="preserve">esearch for </w:t>
      </w:r>
      <w:r w:rsidRPr="0052364B">
        <w:rPr>
          <w:rFonts w:ascii="Times New Roman" w:hAnsi="Times New Roman" w:cs="Times New Roman"/>
          <w:b/>
          <w:i/>
          <w:sz w:val="32"/>
          <w:szCs w:val="32"/>
        </w:rPr>
        <w:t>O</w:t>
      </w:r>
      <w:r w:rsidRPr="0052364B">
        <w:rPr>
          <w:rFonts w:ascii="Times New Roman" w:hAnsi="Times New Roman" w:cs="Times New Roman"/>
          <w:i/>
          <w:sz w:val="32"/>
          <w:szCs w:val="32"/>
        </w:rPr>
        <w:t xml:space="preserve">ur </w:t>
      </w:r>
      <w:r w:rsidR="00933A69">
        <w:rPr>
          <w:rFonts w:ascii="Times New Roman" w:hAnsi="Times New Roman" w:cs="Times New Roman"/>
          <w:i/>
          <w:sz w:val="32"/>
          <w:szCs w:val="32"/>
        </w:rPr>
        <w:br/>
      </w:r>
      <w:r w:rsidRPr="0052364B">
        <w:rPr>
          <w:rFonts w:ascii="Times New Roman" w:hAnsi="Times New Roman" w:cs="Times New Roman"/>
          <w:b/>
          <w:i/>
          <w:sz w:val="32"/>
          <w:szCs w:val="32"/>
        </w:rPr>
        <w:t>N</w:t>
      </w:r>
      <w:r w:rsidRPr="0052364B">
        <w:rPr>
          <w:rFonts w:ascii="Times New Roman" w:hAnsi="Times New Roman" w:cs="Times New Roman"/>
          <w:i/>
          <w:sz w:val="32"/>
          <w:szCs w:val="32"/>
        </w:rPr>
        <w:t xml:space="preserve">ation’s </w:t>
      </w:r>
      <w:r w:rsidRPr="0052364B">
        <w:rPr>
          <w:rFonts w:ascii="Times New Roman" w:hAnsi="Times New Roman" w:cs="Times New Roman"/>
          <w:b/>
          <w:i/>
          <w:sz w:val="32"/>
          <w:szCs w:val="32"/>
        </w:rPr>
        <w:t>G</w:t>
      </w:r>
      <w:r w:rsidRPr="0052364B">
        <w:rPr>
          <w:rFonts w:ascii="Times New Roman" w:hAnsi="Times New Roman" w:cs="Times New Roman"/>
          <w:i/>
          <w:sz w:val="32"/>
          <w:szCs w:val="32"/>
        </w:rPr>
        <w:t xml:space="preserve">rowth and </w:t>
      </w:r>
      <w:r w:rsidRPr="0052364B">
        <w:rPr>
          <w:rFonts w:ascii="Times New Roman" w:hAnsi="Times New Roman" w:cs="Times New Roman"/>
          <w:b/>
          <w:i/>
          <w:sz w:val="32"/>
          <w:szCs w:val="32"/>
        </w:rPr>
        <w:t>E</w:t>
      </w:r>
      <w:r w:rsidRPr="0052364B">
        <w:rPr>
          <w:rFonts w:ascii="Times New Roman" w:hAnsi="Times New Roman" w:cs="Times New Roman"/>
          <w:i/>
          <w:sz w:val="32"/>
          <w:szCs w:val="32"/>
        </w:rPr>
        <w:t xml:space="preserve">conomic </w:t>
      </w:r>
      <w:r w:rsidRPr="0052364B">
        <w:rPr>
          <w:rFonts w:ascii="Times New Roman" w:hAnsi="Times New Roman" w:cs="Times New Roman"/>
          <w:b/>
          <w:i/>
          <w:sz w:val="32"/>
          <w:szCs w:val="32"/>
        </w:rPr>
        <w:t>R</w:t>
      </w:r>
      <w:r w:rsidRPr="0052364B">
        <w:rPr>
          <w:rFonts w:ascii="Times New Roman" w:hAnsi="Times New Roman" w:cs="Times New Roman"/>
          <w:i/>
          <w:sz w:val="32"/>
          <w:szCs w:val="32"/>
        </w:rPr>
        <w:t>esilience</w:t>
      </w:r>
    </w:p>
    <w:p w14:paraId="28559AF3" w14:textId="77777777" w:rsidR="0052364B" w:rsidRPr="0052364B" w:rsidRDefault="0052364B" w:rsidP="0052364B">
      <w:pPr>
        <w:spacing w:after="240"/>
        <w:ind w:left="-446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2364B">
        <w:rPr>
          <w:rFonts w:ascii="Times New Roman" w:hAnsi="Times New Roman" w:cs="Times New Roman"/>
          <w:b/>
          <w:i/>
          <w:sz w:val="36"/>
          <w:szCs w:val="36"/>
        </w:rPr>
        <w:t>Why STRONGER Patents?</w:t>
      </w:r>
    </w:p>
    <w:p w14:paraId="772613B9" w14:textId="37FDD635" w:rsidR="0052364B" w:rsidRPr="0052364B" w:rsidRDefault="0052364B" w:rsidP="0052364B">
      <w:pPr>
        <w:pStyle w:val="ListParagraph"/>
        <w:numPr>
          <w:ilvl w:val="0"/>
          <w:numId w:val="1"/>
        </w:numPr>
        <w:spacing w:after="180"/>
        <w:ind w:left="187" w:right="-360" w:hanging="547"/>
        <w:contextualSpacing w:val="0"/>
        <w:rPr>
          <w:rFonts w:ascii="Times New Roman" w:hAnsi="Times New Roman" w:cs="Times New Roman"/>
        </w:rPr>
      </w:pPr>
      <w:r w:rsidRPr="0052364B">
        <w:rPr>
          <w:rFonts w:ascii="Times New Roman" w:hAnsi="Times New Roman" w:cs="Times New Roman"/>
        </w:rPr>
        <w:t>A number of changes over the past decade have weakened the U.S. patent system, from Supreme Court decisions to the unintended consequences of new post-grant administrative proceedings at the U.S. Patent and Trademark Office</w:t>
      </w:r>
      <w:r w:rsidR="004B69F0">
        <w:rPr>
          <w:rFonts w:ascii="Times New Roman" w:hAnsi="Times New Roman" w:cs="Times New Roman"/>
        </w:rPr>
        <w:t xml:space="preserve"> (USPTO)</w:t>
      </w:r>
      <w:r w:rsidRPr="0052364B">
        <w:rPr>
          <w:rFonts w:ascii="Times New Roman" w:hAnsi="Times New Roman" w:cs="Times New Roman"/>
        </w:rPr>
        <w:t xml:space="preserve">.  </w:t>
      </w:r>
    </w:p>
    <w:p w14:paraId="56EB54B0" w14:textId="334D4A57" w:rsidR="0052364B" w:rsidRPr="0052364B" w:rsidRDefault="0052364B" w:rsidP="0052364B">
      <w:pPr>
        <w:pStyle w:val="ListParagraph"/>
        <w:numPr>
          <w:ilvl w:val="0"/>
          <w:numId w:val="1"/>
        </w:numPr>
        <w:spacing w:before="120" w:after="180"/>
        <w:ind w:left="180" w:right="-360" w:hanging="544"/>
        <w:contextualSpacing w:val="0"/>
        <w:rPr>
          <w:rFonts w:ascii="Times New Roman" w:hAnsi="Times New Roman" w:cs="Times New Roman"/>
        </w:rPr>
      </w:pPr>
      <w:r w:rsidRPr="0052364B">
        <w:rPr>
          <w:rFonts w:ascii="Times New Roman" w:hAnsi="Times New Roman" w:cs="Times New Roman"/>
        </w:rPr>
        <w:t xml:space="preserve">These changes risk undermining investor confidence in technology-intensive small businesses, ceding </w:t>
      </w:r>
      <w:r w:rsidR="004B69F0">
        <w:rPr>
          <w:rFonts w:ascii="Times New Roman" w:hAnsi="Times New Roman" w:cs="Times New Roman"/>
        </w:rPr>
        <w:t>our nation’</w:t>
      </w:r>
      <w:r w:rsidRPr="0052364B">
        <w:rPr>
          <w:rFonts w:ascii="Times New Roman" w:hAnsi="Times New Roman" w:cs="Times New Roman"/>
        </w:rPr>
        <w:t>s historic edge in innovation to Europe or China.</w:t>
      </w:r>
    </w:p>
    <w:p w14:paraId="1D1CCCFD" w14:textId="77777777" w:rsidR="0052364B" w:rsidRPr="0052364B" w:rsidRDefault="0052364B" w:rsidP="0052364B">
      <w:pPr>
        <w:pStyle w:val="ListParagraph"/>
        <w:numPr>
          <w:ilvl w:val="0"/>
          <w:numId w:val="1"/>
        </w:numPr>
        <w:spacing w:before="120" w:after="180"/>
        <w:ind w:left="180" w:right="-360" w:hanging="544"/>
        <w:contextualSpacing w:val="0"/>
        <w:rPr>
          <w:rFonts w:ascii="Times New Roman" w:hAnsi="Times New Roman" w:cs="Times New Roman"/>
        </w:rPr>
      </w:pPr>
      <w:r w:rsidRPr="0052364B">
        <w:rPr>
          <w:rFonts w:ascii="Times New Roman" w:hAnsi="Times New Roman" w:cs="Times New Roman"/>
        </w:rPr>
        <w:t>The impact of undermining the patent system will be significant—patent-intensive industries create high-paying jobs that have a wage premium of 74%, and the U.S. currently has a trade surplus of about $85 billion due to the licensing of IP rights.</w:t>
      </w:r>
    </w:p>
    <w:p w14:paraId="74F0D2B5" w14:textId="77777777" w:rsidR="0052364B" w:rsidRPr="0052364B" w:rsidRDefault="0052364B" w:rsidP="0052364B">
      <w:pPr>
        <w:pStyle w:val="ListParagraph"/>
        <w:numPr>
          <w:ilvl w:val="0"/>
          <w:numId w:val="1"/>
        </w:numPr>
        <w:spacing w:before="120" w:after="280"/>
        <w:ind w:left="187" w:right="-360" w:hanging="547"/>
        <w:contextualSpacing w:val="0"/>
        <w:rPr>
          <w:rFonts w:ascii="Times New Roman" w:hAnsi="Times New Roman" w:cs="Times New Roman"/>
        </w:rPr>
      </w:pPr>
      <w:r w:rsidRPr="0052364B">
        <w:rPr>
          <w:rFonts w:ascii="Times New Roman" w:hAnsi="Times New Roman" w:cs="Times New Roman"/>
        </w:rPr>
        <w:t>Strong patents are also vital to technology-intensive startups.  Research shows that if a startup receives a patent, its chance of securing venture capital increases over 50% and it is likely to have better growth in employment and sales.</w:t>
      </w:r>
    </w:p>
    <w:p w14:paraId="55D070EC" w14:textId="77777777" w:rsidR="0052364B" w:rsidRPr="0052364B" w:rsidRDefault="0052364B" w:rsidP="0052364B">
      <w:pPr>
        <w:spacing w:before="160"/>
        <w:ind w:left="-446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2364B">
        <w:rPr>
          <w:rFonts w:ascii="Times New Roman" w:hAnsi="Times New Roman" w:cs="Times New Roman"/>
          <w:b/>
          <w:i/>
          <w:sz w:val="36"/>
          <w:szCs w:val="36"/>
        </w:rPr>
        <w:t>What Can We Do?</w:t>
      </w:r>
    </w:p>
    <w:p w14:paraId="388901A6" w14:textId="77777777" w:rsidR="0052364B" w:rsidRPr="0052364B" w:rsidRDefault="0052364B" w:rsidP="0052364B">
      <w:pPr>
        <w:spacing w:before="120" w:after="240"/>
        <w:ind w:left="-446" w:right="-18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364B">
        <w:rPr>
          <w:rFonts w:ascii="Times New Roman" w:hAnsi="Times New Roman" w:cs="Times New Roman"/>
          <w:b/>
          <w:i/>
          <w:sz w:val="28"/>
        </w:rPr>
        <w:t>Enact balanced reforms to restore the U.S. patent system to the world’s gold standard.</w:t>
      </w:r>
    </w:p>
    <w:p w14:paraId="7B111711" w14:textId="77777777" w:rsidR="0052364B" w:rsidRPr="0052364B" w:rsidRDefault="0052364B" w:rsidP="0052364B">
      <w:pPr>
        <w:pStyle w:val="ListParagraph"/>
        <w:numPr>
          <w:ilvl w:val="0"/>
          <w:numId w:val="1"/>
        </w:numPr>
        <w:tabs>
          <w:tab w:val="left" w:pos="180"/>
        </w:tabs>
        <w:spacing w:before="120" w:after="120"/>
        <w:ind w:left="180" w:right="-360" w:hanging="630"/>
        <w:contextualSpacing w:val="0"/>
        <w:rPr>
          <w:rFonts w:ascii="Times New Roman" w:hAnsi="Times New Roman" w:cs="Times New Roman"/>
          <w:b/>
          <w:szCs w:val="26"/>
        </w:rPr>
      </w:pPr>
      <w:r w:rsidRPr="0052364B">
        <w:rPr>
          <w:rFonts w:ascii="Times New Roman" w:hAnsi="Times New Roman" w:cs="Times New Roman"/>
          <w:b/>
          <w:szCs w:val="26"/>
        </w:rPr>
        <w:t>Protect American Inventors from Illegal Infringement</w:t>
      </w:r>
    </w:p>
    <w:p w14:paraId="59AED83E" w14:textId="77777777" w:rsidR="0052364B" w:rsidRPr="0052364B" w:rsidRDefault="0052364B" w:rsidP="0052364B">
      <w:pPr>
        <w:pStyle w:val="ListParagraph"/>
        <w:spacing w:before="120" w:after="120"/>
        <w:ind w:left="180" w:right="-360"/>
        <w:contextualSpacing w:val="0"/>
        <w:rPr>
          <w:rFonts w:ascii="Times New Roman" w:hAnsi="Times New Roman" w:cs="Times New Roman"/>
          <w:b/>
          <w:szCs w:val="26"/>
        </w:rPr>
      </w:pPr>
      <w:r w:rsidRPr="0052364B">
        <w:rPr>
          <w:rFonts w:ascii="Times New Roman" w:hAnsi="Times New Roman" w:cs="Times New Roman"/>
          <w:szCs w:val="26"/>
        </w:rPr>
        <w:t>U.S. courts should treat a patent like any other property right, permitting preliminary injunctions to protect patent owners against infringement while cases are pending, and granting permanent relief to protect a patent owner from ongoing infringement after a court determines the patent to be valid and infringed.  A presumption that patent owners are entitled to injunctive relief will also encourage infringers to negotiate fair licenses based on the free market, keeping cases out of court.</w:t>
      </w:r>
    </w:p>
    <w:p w14:paraId="23AAA01C" w14:textId="77777777" w:rsidR="0052364B" w:rsidRPr="0052364B" w:rsidRDefault="0052364B" w:rsidP="0052364B">
      <w:pPr>
        <w:pStyle w:val="ListParagraph"/>
        <w:numPr>
          <w:ilvl w:val="0"/>
          <w:numId w:val="1"/>
        </w:numPr>
        <w:spacing w:before="120" w:after="120"/>
        <w:ind w:left="180" w:right="-360" w:hanging="630"/>
        <w:contextualSpacing w:val="0"/>
        <w:rPr>
          <w:rFonts w:ascii="Times New Roman" w:hAnsi="Times New Roman" w:cs="Times New Roman"/>
          <w:b/>
        </w:rPr>
      </w:pPr>
      <w:r w:rsidRPr="0052364B">
        <w:rPr>
          <w:rFonts w:ascii="Times New Roman" w:hAnsi="Times New Roman" w:cs="Times New Roman"/>
          <w:b/>
        </w:rPr>
        <w:t xml:space="preserve">Ensure </w:t>
      </w:r>
      <w:r w:rsidRPr="0052364B">
        <w:rPr>
          <w:rFonts w:ascii="Times New Roman" w:hAnsi="Times New Roman" w:cs="Times New Roman"/>
          <w:b/>
          <w:szCs w:val="26"/>
        </w:rPr>
        <w:t>Fairness</w:t>
      </w:r>
      <w:r w:rsidRPr="0052364B">
        <w:rPr>
          <w:rFonts w:ascii="Times New Roman" w:hAnsi="Times New Roman" w:cs="Times New Roman"/>
          <w:b/>
        </w:rPr>
        <w:t xml:space="preserve"> in </w:t>
      </w:r>
      <w:r w:rsidRPr="0052364B">
        <w:rPr>
          <w:rFonts w:ascii="Times New Roman" w:hAnsi="Times New Roman" w:cs="Times New Roman"/>
          <w:b/>
          <w:szCs w:val="26"/>
        </w:rPr>
        <w:t>Patent Office</w:t>
      </w:r>
      <w:r w:rsidRPr="0052364B">
        <w:rPr>
          <w:rFonts w:ascii="Times New Roman" w:hAnsi="Times New Roman" w:cs="Times New Roman"/>
          <w:b/>
        </w:rPr>
        <w:t xml:space="preserve"> Administrative </w:t>
      </w:r>
      <w:r w:rsidRPr="0052364B">
        <w:rPr>
          <w:rFonts w:ascii="Times New Roman" w:hAnsi="Times New Roman" w:cs="Times New Roman"/>
          <w:b/>
          <w:szCs w:val="26"/>
        </w:rPr>
        <w:t>Challenges</w:t>
      </w:r>
    </w:p>
    <w:p w14:paraId="63CD26FD" w14:textId="0A161865" w:rsidR="0052364B" w:rsidRPr="0052364B" w:rsidRDefault="00821E69" w:rsidP="0052364B">
      <w:pPr>
        <w:spacing w:before="120" w:after="120"/>
        <w:ind w:left="18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6"/>
        </w:rPr>
        <w:t>Seven</w:t>
      </w:r>
      <w:r w:rsidR="0052364B" w:rsidRPr="0052364B">
        <w:rPr>
          <w:rFonts w:ascii="Times New Roman" w:hAnsi="Times New Roman" w:cs="Times New Roman"/>
          <w:szCs w:val="26"/>
        </w:rPr>
        <w:t xml:space="preserve"> years after the </w:t>
      </w:r>
      <w:r w:rsidR="0052364B" w:rsidRPr="004B69F0">
        <w:rPr>
          <w:rFonts w:ascii="Times New Roman" w:hAnsi="Times New Roman" w:cs="Times New Roman"/>
          <w:i/>
          <w:szCs w:val="26"/>
        </w:rPr>
        <w:t xml:space="preserve">Leahy-Smith America Invents Act </w:t>
      </w:r>
      <w:r w:rsidR="0052364B" w:rsidRPr="0052364B">
        <w:rPr>
          <w:rFonts w:ascii="Times New Roman" w:hAnsi="Times New Roman" w:cs="Times New Roman"/>
          <w:szCs w:val="26"/>
        </w:rPr>
        <w:t xml:space="preserve">created proceedings at the </w:t>
      </w:r>
      <w:r w:rsidR="004B69F0">
        <w:rPr>
          <w:rFonts w:ascii="Times New Roman" w:hAnsi="Times New Roman" w:cs="Times New Roman"/>
          <w:szCs w:val="26"/>
        </w:rPr>
        <w:t>USPTO</w:t>
      </w:r>
      <w:r w:rsidR="0052364B" w:rsidRPr="0052364B">
        <w:rPr>
          <w:rFonts w:ascii="Times New Roman" w:hAnsi="Times New Roman" w:cs="Times New Roman"/>
          <w:szCs w:val="26"/>
        </w:rPr>
        <w:t xml:space="preserve"> to allow faster and cheaper challenges to patents, it has become clear that further</w:t>
      </w:r>
      <w:r w:rsidR="0052364B" w:rsidRPr="0052364B">
        <w:rPr>
          <w:rFonts w:ascii="Times New Roman" w:hAnsi="Times New Roman" w:cs="Times New Roman"/>
        </w:rPr>
        <w:t xml:space="preserve"> changes are needed to limit repetitive and harassing challenges against patent owners and to ensure that the proceedings are fair to all parties, including solo inventors and small businesses.</w:t>
      </w:r>
    </w:p>
    <w:p w14:paraId="505DA96D" w14:textId="77777777" w:rsidR="0052364B" w:rsidRPr="0052364B" w:rsidRDefault="0052364B" w:rsidP="0052364B">
      <w:pPr>
        <w:pStyle w:val="ListParagraph"/>
        <w:numPr>
          <w:ilvl w:val="0"/>
          <w:numId w:val="1"/>
        </w:numPr>
        <w:spacing w:before="120" w:after="120"/>
        <w:ind w:left="180" w:right="-360" w:hanging="630"/>
        <w:contextualSpacing w:val="0"/>
        <w:rPr>
          <w:rFonts w:ascii="Times New Roman" w:hAnsi="Times New Roman" w:cs="Times New Roman"/>
          <w:szCs w:val="26"/>
        </w:rPr>
      </w:pPr>
      <w:r w:rsidRPr="0052364B">
        <w:rPr>
          <w:rFonts w:ascii="Times New Roman" w:hAnsi="Times New Roman" w:cs="Times New Roman"/>
          <w:b/>
          <w:szCs w:val="26"/>
        </w:rPr>
        <w:t>Protect Small Businesses and Consumers from Abusive Patent Demand Letters</w:t>
      </w:r>
      <w:r w:rsidRPr="0052364B">
        <w:rPr>
          <w:rFonts w:ascii="Times New Roman" w:hAnsi="Times New Roman" w:cs="Times New Roman"/>
          <w:szCs w:val="26"/>
        </w:rPr>
        <w:tab/>
        <w:t xml:space="preserve"> </w:t>
      </w:r>
    </w:p>
    <w:p w14:paraId="34399B8E" w14:textId="77777777" w:rsidR="0052364B" w:rsidRPr="0052364B" w:rsidRDefault="0052364B" w:rsidP="0052364B">
      <w:pPr>
        <w:pStyle w:val="ListParagraph"/>
        <w:spacing w:before="120" w:after="120"/>
        <w:ind w:left="180" w:right="-360"/>
        <w:contextualSpacing w:val="0"/>
        <w:rPr>
          <w:rFonts w:ascii="Times New Roman" w:hAnsi="Times New Roman" w:cs="Times New Roman"/>
          <w:szCs w:val="26"/>
        </w:rPr>
      </w:pPr>
      <w:r w:rsidRPr="0052364B">
        <w:rPr>
          <w:rFonts w:ascii="Times New Roman" w:hAnsi="Times New Roman" w:cs="Times New Roman"/>
          <w:szCs w:val="26"/>
        </w:rPr>
        <w:t xml:space="preserve">Changes are needed to ensure that the Federal Trade Commission and state attorneys general have the tools they need to protect consumers and small businesses from bad-faith, abusive demand letters. </w:t>
      </w:r>
    </w:p>
    <w:p w14:paraId="21117213" w14:textId="77777777" w:rsidR="0052364B" w:rsidRPr="0052364B" w:rsidRDefault="0052364B" w:rsidP="0052364B">
      <w:pPr>
        <w:pStyle w:val="ListParagraph"/>
        <w:numPr>
          <w:ilvl w:val="0"/>
          <w:numId w:val="1"/>
        </w:numPr>
        <w:spacing w:before="120" w:after="120"/>
        <w:ind w:left="180" w:right="-360" w:hanging="630"/>
        <w:contextualSpacing w:val="0"/>
        <w:rPr>
          <w:rFonts w:ascii="Times New Roman" w:hAnsi="Times New Roman" w:cs="Times New Roman"/>
          <w:szCs w:val="26"/>
        </w:rPr>
      </w:pPr>
      <w:r w:rsidRPr="0052364B">
        <w:rPr>
          <w:rFonts w:ascii="Times New Roman" w:hAnsi="Times New Roman" w:cs="Times New Roman"/>
          <w:b/>
          <w:szCs w:val="26"/>
        </w:rPr>
        <w:t>Fully Fund the USPTO to Ensure Timely, High-Quality Patents</w:t>
      </w:r>
    </w:p>
    <w:p w14:paraId="3552146D" w14:textId="74C7C79C" w:rsidR="0052364B" w:rsidRPr="0052364B" w:rsidRDefault="0052364B" w:rsidP="0052364B">
      <w:pPr>
        <w:spacing w:before="120" w:after="120"/>
        <w:ind w:left="180" w:right="-360"/>
        <w:rPr>
          <w:rFonts w:ascii="Times New Roman" w:hAnsi="Times New Roman" w:cs="Times New Roman"/>
          <w:b/>
        </w:rPr>
      </w:pPr>
      <w:r w:rsidRPr="0052364B">
        <w:rPr>
          <w:rFonts w:ascii="Times New Roman" w:hAnsi="Times New Roman" w:cs="Times New Roman"/>
          <w:szCs w:val="26"/>
        </w:rPr>
        <w:t>Inventors’</w:t>
      </w:r>
      <w:r w:rsidRPr="0052364B">
        <w:rPr>
          <w:rFonts w:ascii="Times New Roman" w:hAnsi="Times New Roman" w:cs="Times New Roman"/>
        </w:rPr>
        <w:t xml:space="preserve"> patent </w:t>
      </w:r>
      <w:r w:rsidRPr="0052364B">
        <w:rPr>
          <w:rFonts w:ascii="Times New Roman" w:hAnsi="Times New Roman" w:cs="Times New Roman"/>
          <w:szCs w:val="26"/>
        </w:rPr>
        <w:t>application fees should remain at the USPTO.  It’s not fair to tax inventors</w:t>
      </w:r>
      <w:r w:rsidRPr="0052364B">
        <w:rPr>
          <w:rFonts w:ascii="Times New Roman" w:hAnsi="Times New Roman" w:cs="Times New Roman"/>
        </w:rPr>
        <w:t xml:space="preserve"> for </w:t>
      </w:r>
      <w:r w:rsidRPr="0052364B">
        <w:rPr>
          <w:rFonts w:ascii="Times New Roman" w:hAnsi="Times New Roman" w:cs="Times New Roman"/>
          <w:szCs w:val="26"/>
        </w:rPr>
        <w:t xml:space="preserve">government spending.  </w:t>
      </w:r>
      <w:r w:rsidRPr="0052364B">
        <w:rPr>
          <w:rFonts w:ascii="Times New Roman" w:hAnsi="Times New Roman" w:cs="Times New Roman"/>
        </w:rPr>
        <w:t>Adequate, dependable fundin</w:t>
      </w:r>
      <w:r w:rsidR="004B69F0">
        <w:rPr>
          <w:rFonts w:ascii="Times New Roman" w:hAnsi="Times New Roman" w:cs="Times New Roman"/>
        </w:rPr>
        <w:t>g is critical for timely, high</w:t>
      </w:r>
      <w:r w:rsidRPr="0052364B">
        <w:rPr>
          <w:rFonts w:ascii="Times New Roman" w:hAnsi="Times New Roman" w:cs="Times New Roman"/>
        </w:rPr>
        <w:t xml:space="preserve">-quality patents.  </w:t>
      </w:r>
    </w:p>
    <w:p w14:paraId="28E6650D" w14:textId="77777777" w:rsidR="00F463CA" w:rsidRPr="0052364B" w:rsidRDefault="00F463C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463CA" w:rsidRPr="0052364B" w:rsidSect="000D3C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440" w:bottom="450" w:left="1440" w:header="450" w:footer="0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384AF" w14:textId="77777777" w:rsidR="003D7BA0" w:rsidRDefault="003D7BA0" w:rsidP="003D7BA0">
      <w:r>
        <w:separator/>
      </w:r>
    </w:p>
  </w:endnote>
  <w:endnote w:type="continuationSeparator" w:id="0">
    <w:p w14:paraId="16B93299" w14:textId="77777777" w:rsidR="003D7BA0" w:rsidRDefault="003D7BA0" w:rsidP="003D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CAF91" w14:textId="77777777" w:rsidR="003D7BA0" w:rsidRDefault="003D7B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70512" w14:textId="77777777" w:rsidR="003D7BA0" w:rsidRDefault="003D7B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EE78C" w14:textId="77777777" w:rsidR="00C86567" w:rsidRDefault="004B69F0" w:rsidP="00AC0A8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91649" w14:textId="77777777" w:rsidR="003D7BA0" w:rsidRDefault="003D7BA0" w:rsidP="003D7BA0">
      <w:r>
        <w:separator/>
      </w:r>
    </w:p>
  </w:footnote>
  <w:footnote w:type="continuationSeparator" w:id="0">
    <w:p w14:paraId="51BF3087" w14:textId="77777777" w:rsidR="003D7BA0" w:rsidRDefault="003D7BA0" w:rsidP="003D7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E1DE3" w14:textId="77777777" w:rsidR="003D7BA0" w:rsidRDefault="003D7B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8177C" w14:textId="77777777" w:rsidR="00C86567" w:rsidRPr="003D7BA0" w:rsidRDefault="004B69F0" w:rsidP="003D7B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1AED4" w14:textId="77777777" w:rsidR="00C86567" w:rsidRDefault="004B6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39E7"/>
    <w:multiLevelType w:val="hybridMultilevel"/>
    <w:tmpl w:val="FD9E31AE"/>
    <w:lvl w:ilvl="0" w:tplc="ABE2A1AE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4B"/>
    <w:rsid w:val="00321B7E"/>
    <w:rsid w:val="003D7BA0"/>
    <w:rsid w:val="004B69F0"/>
    <w:rsid w:val="0052364B"/>
    <w:rsid w:val="00821E69"/>
    <w:rsid w:val="00933A69"/>
    <w:rsid w:val="00952D36"/>
    <w:rsid w:val="00E4119D"/>
    <w:rsid w:val="00F11ED0"/>
    <w:rsid w:val="00F4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2923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9"/>
    <w:qFormat/>
    <w:rsid w:val="0052364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236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64B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5236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64B"/>
    <w:rPr>
      <w:sz w:val="24"/>
      <w:szCs w:val="24"/>
    </w:rPr>
  </w:style>
  <w:style w:type="paragraph" w:styleId="ListParagraph">
    <w:name w:val="List Paragraph"/>
    <w:basedOn w:val="Normal"/>
    <w:uiPriority w:val="9"/>
    <w:rsid w:val="005236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1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E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E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E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E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2019-07-02T15:38:00Z</dcterms:created>
  <dcterms:modified xsi:type="dcterms:W3CDTF">2019-07-02T19:39:00Z</dcterms:modified>
</cp:coreProperties>
</file>