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B50EB" w14:textId="3221B8F7" w:rsidR="00386DFE" w:rsidRDefault="00386DFE" w:rsidP="00386DFE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Endorsements for the</w:t>
      </w:r>
      <w:r w:rsidRPr="00386DFE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Mixed Earner Pandemic Unemployment Assistance Act</w:t>
      </w:r>
    </w:p>
    <w:p w14:paraId="4E2DDC06" w14:textId="2E2494FC" w:rsidR="00386DFE" w:rsidRPr="00386DFE" w:rsidRDefault="00386DFE" w:rsidP="00386DFE">
      <w:pPr>
        <w:rPr>
          <w:rFonts w:ascii="Calibri" w:eastAsia="Times New Roman" w:hAnsi="Calibri" w:cs="Calibri"/>
          <w:i/>
          <w:iCs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As of introduction on 4 August 2020</w:t>
      </w:r>
    </w:p>
    <w:p w14:paraId="5B8F86C3" w14:textId="77777777" w:rsidR="00386DFE" w:rsidRPr="00386DFE" w:rsidRDefault="00386DFE" w:rsidP="00386DFE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1FEA8AAD" w14:textId="61DDA762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Actors’ Equity Association</w:t>
      </w:r>
    </w:p>
    <w:p w14:paraId="7DE60909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All Creative Writes – New York</w:t>
      </w:r>
    </w:p>
    <w:p w14:paraId="3B272039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Alternate ROOTS</w:t>
      </w:r>
    </w:p>
    <w:p w14:paraId="03B6318C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American Association of Independent Music</w:t>
      </w:r>
    </w:p>
    <w:p w14:paraId="00DA1CDD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American Federation of Musicians</w:t>
      </w:r>
    </w:p>
    <w:p w14:paraId="32EE4A12" w14:textId="4440B12E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Americans for the Arts</w:t>
      </w:r>
    </w:p>
    <w:p w14:paraId="79F79A42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American Photographic Artists</w:t>
      </w:r>
    </w:p>
    <w:p w14:paraId="256E2BDE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Artist Rights Alliance</w:t>
      </w:r>
    </w:p>
    <w:p w14:paraId="5C26B356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Arts &amp; Business Council of Greater Boston</w:t>
      </w:r>
    </w:p>
    <w:p w14:paraId="40950C45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Arts Council of Greater Baton Rouge</w:t>
      </w:r>
    </w:p>
    <w:p w14:paraId="6A8DED83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Arts in a Changing America</w:t>
      </w:r>
    </w:p>
    <w:p w14:paraId="33066B25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386DFE">
        <w:rPr>
          <w:rFonts w:ascii="Calibri" w:eastAsia="Times New Roman" w:hAnsi="Calibri" w:cs="Calibri"/>
          <w:color w:val="000000"/>
          <w:sz w:val="22"/>
          <w:szCs w:val="22"/>
        </w:rPr>
        <w:t>Arrowmont</w:t>
      </w:r>
      <w:proofErr w:type="spellEnd"/>
      <w:r w:rsidRPr="00386DFE">
        <w:rPr>
          <w:rFonts w:ascii="Calibri" w:eastAsia="Times New Roman" w:hAnsi="Calibri" w:cs="Calibri"/>
          <w:color w:val="000000"/>
          <w:sz w:val="22"/>
          <w:szCs w:val="22"/>
        </w:rPr>
        <w:t xml:space="preserve"> School of Arts and Crafts – Tennessee</w:t>
      </w:r>
    </w:p>
    <w:p w14:paraId="7738BE4B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Asian American Arts Alliance</w:t>
      </w:r>
    </w:p>
    <w:p w14:paraId="056C9765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Association of Performing Arts Professionals</w:t>
      </w:r>
    </w:p>
    <w:p w14:paraId="255848B0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Atlanta Contemporary – Georgia, The Authors Guild</w:t>
      </w:r>
    </w:p>
    <w:p w14:paraId="7BC75E2A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BMI</w:t>
      </w:r>
    </w:p>
    <w:p w14:paraId="78E39B51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C4 Atlanta</w:t>
      </w:r>
    </w:p>
    <w:p w14:paraId="47378F19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California Lawyers for the Arts</w:t>
      </w:r>
    </w:p>
    <w:p w14:paraId="51D8E013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CERF+- the Artists Safety Net</w:t>
      </w:r>
    </w:p>
    <w:p w14:paraId="3E451D9B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Chocolate Factory Theater – New York</w:t>
      </w:r>
    </w:p>
    <w:p w14:paraId="71D84B3D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Chorus America</w:t>
      </w:r>
    </w:p>
    <w:p w14:paraId="2FD525F1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Christian Music Trade Association</w:t>
      </w:r>
    </w:p>
    <w:p w14:paraId="1ED7FE92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Copyright Alliance</w:t>
      </w:r>
    </w:p>
    <w:p w14:paraId="674BD198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386DFE">
        <w:rPr>
          <w:rFonts w:ascii="Calibri" w:eastAsia="Times New Roman" w:hAnsi="Calibri" w:cs="Calibri"/>
          <w:color w:val="000000"/>
          <w:sz w:val="22"/>
          <w:szCs w:val="22"/>
        </w:rPr>
        <w:t>CreativeFuture</w:t>
      </w:r>
      <w:proofErr w:type="spellEnd"/>
    </w:p>
    <w:p w14:paraId="252F90B3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Dad’s Garage Theatre Company – Georgia</w:t>
      </w:r>
    </w:p>
    <w:p w14:paraId="4121EDA6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Dance/NYC – New York</w:t>
      </w:r>
    </w:p>
    <w:p w14:paraId="0C7A5461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Department for Professional Employees – AFL-CIO</w:t>
      </w:r>
    </w:p>
    <w:p w14:paraId="018F551D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Digital Media Association, Dramatists Guild of America</w:t>
      </w:r>
    </w:p>
    <w:p w14:paraId="28A8A67F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The Field – New York</w:t>
      </w:r>
    </w:p>
    <w:p w14:paraId="13438C76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Fourth Arts Block – New York</w:t>
      </w:r>
    </w:p>
    <w:p w14:paraId="290BE9AE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Freelancers Union</w:t>
      </w:r>
    </w:p>
    <w:p w14:paraId="3DA1D6F1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Future of Music Coalition</w:t>
      </w:r>
    </w:p>
    <w:p w14:paraId="723F275D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Graphic Artists Guild</w:t>
      </w:r>
    </w:p>
    <w:p w14:paraId="372BE810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Guild of Italian American Actors</w:t>
      </w:r>
    </w:p>
    <w:p w14:paraId="1CC97F23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386DFE">
        <w:rPr>
          <w:rFonts w:ascii="Calibri" w:eastAsia="Times New Roman" w:hAnsi="Calibri" w:cs="Calibri"/>
          <w:color w:val="000000"/>
          <w:sz w:val="22"/>
          <w:szCs w:val="22"/>
        </w:rPr>
        <w:t>Halau</w:t>
      </w:r>
      <w:proofErr w:type="spellEnd"/>
      <w:r w:rsidRPr="00386DFE">
        <w:rPr>
          <w:rFonts w:ascii="Calibri" w:eastAsia="Times New Roman" w:hAnsi="Calibri" w:cs="Calibri"/>
          <w:color w:val="000000"/>
          <w:sz w:val="22"/>
          <w:szCs w:val="22"/>
        </w:rPr>
        <w:t xml:space="preserve"> Hula Ka Lehua </w:t>
      </w:r>
      <w:proofErr w:type="spellStart"/>
      <w:r w:rsidRPr="00386DFE">
        <w:rPr>
          <w:rFonts w:ascii="Calibri" w:eastAsia="Times New Roman" w:hAnsi="Calibri" w:cs="Calibri"/>
          <w:color w:val="000000"/>
          <w:sz w:val="22"/>
          <w:szCs w:val="22"/>
        </w:rPr>
        <w:t>Tuahine</w:t>
      </w:r>
      <w:proofErr w:type="spellEnd"/>
      <w:r w:rsidRPr="00386DFE">
        <w:rPr>
          <w:rFonts w:ascii="Calibri" w:eastAsia="Times New Roman" w:hAnsi="Calibri" w:cs="Calibri"/>
          <w:color w:val="000000"/>
          <w:sz w:val="22"/>
          <w:szCs w:val="22"/>
        </w:rPr>
        <w:t xml:space="preserve"> – Hawaii</w:t>
      </w:r>
    </w:p>
    <w:p w14:paraId="5F49671B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Independent Music Professionals United</w:t>
      </w:r>
    </w:p>
    <w:p w14:paraId="4AD6C624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International Documentary Association</w:t>
      </w:r>
    </w:p>
    <w:p w14:paraId="6907CE04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The Laundromat Project – New York</w:t>
      </w:r>
    </w:p>
    <w:p w14:paraId="1B0C46CF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Lawyers for the Creative Arts – Chicago</w:t>
      </w:r>
    </w:p>
    <w:p w14:paraId="3917DE83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League of American Orchestras</w:t>
      </w:r>
    </w:p>
    <w:p w14:paraId="19AC7BFC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Live Nation</w:t>
      </w:r>
    </w:p>
    <w:p w14:paraId="53A51F44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Maryland Volunteer Lawyers for the Arts</w:t>
      </w:r>
    </w:p>
    <w:p w14:paraId="2310E207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Mississippi Center for Cultural Production</w:t>
      </w:r>
    </w:p>
    <w:p w14:paraId="629FAB1E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More Art Inc – New York</w:t>
      </w:r>
    </w:p>
    <w:p w14:paraId="61E627A7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Museum of Contemporary African Diaspora Art</w:t>
      </w:r>
    </w:p>
    <w:p w14:paraId="72258AE8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Music Artists Coalition</w:t>
      </w:r>
    </w:p>
    <w:p w14:paraId="0C6DCB54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Music Business Association</w:t>
      </w:r>
    </w:p>
    <w:p w14:paraId="3586809A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Music Workers Alliance</w:t>
      </w:r>
    </w:p>
    <w:p w14:paraId="781D5EB7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Musicians for Musicians Inc.</w:t>
      </w:r>
    </w:p>
    <w:p w14:paraId="1956BFC7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The Nashville Songwriters Association International (NSAI)</w:t>
      </w:r>
    </w:p>
    <w:p w14:paraId="70A02D11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National Coalition for the Art’s Preparedness and Emergency Response</w:t>
      </w:r>
    </w:p>
    <w:p w14:paraId="23B20C45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National Employment Law Project</w:t>
      </w:r>
    </w:p>
    <w:p w14:paraId="774CB19A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National Press Photographers Association</w:t>
      </w:r>
    </w:p>
    <w:p w14:paraId="18A2B177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National Writers Union</w:t>
      </w:r>
    </w:p>
    <w:p w14:paraId="3C74C9B9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Naturally Occurring Cultural Districts – New York</w:t>
      </w:r>
    </w:p>
    <w:p w14:paraId="279F62DA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New Yorkers for Culture and Arts</w:t>
      </w:r>
    </w:p>
    <w:p w14:paraId="67DA7B08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New York Foundation for the Arts</w:t>
      </w:r>
    </w:p>
    <w:p w14:paraId="75DC86E6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North American Nature Photography Association</w:t>
      </w:r>
    </w:p>
    <w:p w14:paraId="095DB4B7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Opera American</w:t>
      </w:r>
    </w:p>
    <w:p w14:paraId="745DDF6B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PA’I Foundation – Hawaii</w:t>
      </w:r>
    </w:p>
    <w:p w14:paraId="2AA10468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Peters Valley School of Craft – New Jersey</w:t>
      </w:r>
    </w:p>
    <w:p w14:paraId="008AA44D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Philadelphia Volunteer Lawyers for the Arts</w:t>
      </w:r>
    </w:p>
    <w:p w14:paraId="706AF11A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Power Haus Creative – Georgia, Recording Academy</w:t>
      </w:r>
    </w:p>
    <w:p w14:paraId="1B9431E6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the Recording Industry Association of America</w:t>
      </w:r>
    </w:p>
    <w:p w14:paraId="373429A8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SAG-AFTRA</w:t>
      </w:r>
    </w:p>
    <w:p w14:paraId="043DF1C3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Songwriters Guild of America</w:t>
      </w:r>
    </w:p>
    <w:p w14:paraId="394212C6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Songwriters of North America</w:t>
      </w:r>
    </w:p>
    <w:p w14:paraId="1472C9F9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386DFE">
        <w:rPr>
          <w:rFonts w:ascii="Calibri" w:eastAsia="Times New Roman" w:hAnsi="Calibri" w:cs="Calibri"/>
          <w:color w:val="000000"/>
          <w:sz w:val="22"/>
          <w:szCs w:val="22"/>
        </w:rPr>
        <w:t>SoundExchange</w:t>
      </w:r>
      <w:proofErr w:type="spellEnd"/>
    </w:p>
    <w:p w14:paraId="09540251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Southeast Community Cultural Center – Georgia, Springboard for the Arts</w:t>
      </w:r>
    </w:p>
    <w:p w14:paraId="71FFA81C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Minnesota Lawyers for the Arts</w:t>
      </w:r>
    </w:p>
    <w:p w14:paraId="2A75776C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St. Louis Volunteer Lawyers and Accountants for the Arts</w:t>
      </w:r>
    </w:p>
    <w:p w14:paraId="2E16B0C8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True Colors Theatre Company – Georgia, Universal Music Group</w:t>
      </w:r>
    </w:p>
    <w:p w14:paraId="38922B08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386DFE">
        <w:rPr>
          <w:rFonts w:ascii="Calibri" w:eastAsia="Times New Roman" w:hAnsi="Calibri" w:cs="Calibri"/>
          <w:color w:val="000000"/>
          <w:sz w:val="22"/>
          <w:szCs w:val="22"/>
        </w:rPr>
        <w:t>UrbanGlass</w:t>
      </w:r>
      <w:proofErr w:type="spellEnd"/>
      <w:r w:rsidRPr="00386DFE">
        <w:rPr>
          <w:rFonts w:ascii="Calibri" w:eastAsia="Times New Roman" w:hAnsi="Calibri" w:cs="Calibri"/>
          <w:color w:val="000000"/>
          <w:sz w:val="22"/>
          <w:szCs w:val="22"/>
        </w:rPr>
        <w:t xml:space="preserve"> – New York</w:t>
      </w:r>
    </w:p>
    <w:p w14:paraId="6CDF6294" w14:textId="77777777" w:rsidR="00386DFE" w:rsidRDefault="00386DFE" w:rsidP="00386DF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Washington Area Lawyers for the Arts</w:t>
      </w:r>
    </w:p>
    <w:p w14:paraId="50854C74" w14:textId="50D5CAAA" w:rsidR="00386DFE" w:rsidRPr="00386DFE" w:rsidRDefault="00386DFE" w:rsidP="00386DFE">
      <w:pPr>
        <w:rPr>
          <w:rFonts w:ascii="Times New Roman" w:eastAsia="Times New Roman" w:hAnsi="Times New Roman" w:cs="Times New Roman"/>
        </w:rPr>
      </w:pPr>
      <w:r w:rsidRPr="00386DFE">
        <w:rPr>
          <w:rFonts w:ascii="Calibri" w:eastAsia="Times New Roman" w:hAnsi="Calibri" w:cs="Calibri"/>
          <w:color w:val="000000"/>
          <w:sz w:val="22"/>
          <w:szCs w:val="22"/>
        </w:rPr>
        <w:t>Writers Guild of America – East</w:t>
      </w:r>
    </w:p>
    <w:p w14:paraId="02701926" w14:textId="77777777" w:rsidR="00AE5A40" w:rsidRDefault="00386DFE"/>
    <w:sectPr w:rsidR="00AE5A40" w:rsidSect="009F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FE"/>
    <w:rsid w:val="00386DFE"/>
    <w:rsid w:val="009F27F9"/>
    <w:rsid w:val="00D5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3DC3F"/>
  <w15:chartTrackingRefBased/>
  <w15:docId w15:val="{036E0753-DA16-F140-BF5E-6775BD36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2020-08-04T19:23:00Z</dcterms:created>
  <dcterms:modified xsi:type="dcterms:W3CDTF">2020-08-04T19:30:00Z</dcterms:modified>
</cp:coreProperties>
</file>